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743C" w14:textId="23ECBFA4" w:rsidR="00986555" w:rsidRDefault="00722E87" w:rsidP="00986555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4C80ACE7" wp14:editId="30C217C4">
            <wp:extent cx="1269365" cy="1257215"/>
            <wp:effectExtent l="0" t="0" r="6985" b="635"/>
            <wp:docPr id="1590277184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277184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430" cy="12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684E" w14:textId="77777777" w:rsidR="00722E87" w:rsidRDefault="00722E87" w:rsidP="00986555">
      <w:pPr>
        <w:jc w:val="center"/>
        <w:rPr>
          <w:b/>
          <w:sz w:val="28"/>
        </w:rPr>
      </w:pPr>
    </w:p>
    <w:p w14:paraId="2FAEE8F2" w14:textId="51F5A713" w:rsidR="00986555" w:rsidRDefault="00986555" w:rsidP="00986555">
      <w:pPr>
        <w:jc w:val="center"/>
        <w:rPr>
          <w:b/>
          <w:sz w:val="28"/>
        </w:rPr>
      </w:pPr>
      <w:r>
        <w:rPr>
          <w:b/>
          <w:sz w:val="28"/>
        </w:rPr>
        <w:t>TOWN OF PITTMAN CENTER, TENNESSEE</w:t>
      </w:r>
    </w:p>
    <w:p w14:paraId="642B65C0" w14:textId="77777777" w:rsidR="00986555" w:rsidRDefault="00986555" w:rsidP="00986555">
      <w:pPr>
        <w:jc w:val="center"/>
        <w:rPr>
          <w:b/>
          <w:sz w:val="28"/>
        </w:rPr>
      </w:pPr>
      <w:r>
        <w:rPr>
          <w:b/>
          <w:sz w:val="28"/>
        </w:rPr>
        <w:t>MEETING OF THE BOARD OF MAYOR AND ALDERMEN</w:t>
      </w:r>
    </w:p>
    <w:p w14:paraId="6FEB6EC8" w14:textId="508BE06F" w:rsidR="00986555" w:rsidRDefault="00C95754" w:rsidP="0098655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September 18</w:t>
      </w:r>
      <w:r w:rsidR="001713D1">
        <w:rPr>
          <w:b/>
          <w:sz w:val="28"/>
          <w:szCs w:val="28"/>
          <w:u w:val="single"/>
        </w:rPr>
        <w:t>, 2025</w:t>
      </w:r>
    </w:p>
    <w:p w14:paraId="3605EE69" w14:textId="77777777" w:rsidR="00986555" w:rsidRDefault="00986555" w:rsidP="00986555">
      <w:pPr>
        <w:jc w:val="center"/>
        <w:rPr>
          <w:b/>
          <w:sz w:val="28"/>
        </w:rPr>
      </w:pPr>
      <w:r>
        <w:rPr>
          <w:b/>
          <w:sz w:val="28"/>
          <w:szCs w:val="28"/>
          <w:u w:val="single"/>
        </w:rPr>
        <w:t>Agenda</w:t>
      </w:r>
    </w:p>
    <w:p w14:paraId="1C980072" w14:textId="77777777" w:rsidR="00986555" w:rsidRDefault="00986555" w:rsidP="00986555">
      <w:pPr>
        <w:jc w:val="center"/>
        <w:rPr>
          <w:b/>
          <w:sz w:val="28"/>
          <w:szCs w:val="28"/>
        </w:rPr>
      </w:pPr>
    </w:p>
    <w:p w14:paraId="0E55E823" w14:textId="77777777" w:rsidR="00986555" w:rsidRDefault="00986555" w:rsidP="00986555">
      <w:pPr>
        <w:ind w:left="360"/>
        <w:rPr>
          <w:sz w:val="24"/>
          <w:szCs w:val="24"/>
        </w:rPr>
      </w:pPr>
    </w:p>
    <w:p w14:paraId="10B74E93" w14:textId="77777777" w:rsidR="00986555" w:rsidRDefault="00986555" w:rsidP="0098655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the meeting to order</w:t>
      </w:r>
    </w:p>
    <w:p w14:paraId="634E184B" w14:textId="77777777" w:rsidR="00986555" w:rsidRDefault="00986555" w:rsidP="00986555">
      <w:pPr>
        <w:ind w:left="360"/>
        <w:rPr>
          <w:sz w:val="24"/>
          <w:szCs w:val="24"/>
        </w:rPr>
      </w:pPr>
    </w:p>
    <w:p w14:paraId="4606EC9B" w14:textId="77777777" w:rsidR="00986555" w:rsidRDefault="00986555" w:rsidP="0098655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12AFDDB6" w14:textId="77777777" w:rsidR="00986555" w:rsidRDefault="00986555" w:rsidP="00986555">
      <w:pPr>
        <w:rPr>
          <w:sz w:val="24"/>
          <w:szCs w:val="24"/>
        </w:rPr>
      </w:pPr>
    </w:p>
    <w:p w14:paraId="7FD95C11" w14:textId="77777777" w:rsidR="00986555" w:rsidRDefault="00986555" w:rsidP="0098655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Invocation</w:t>
      </w:r>
    </w:p>
    <w:p w14:paraId="50ADE6EB" w14:textId="77777777" w:rsidR="00986555" w:rsidRDefault="00986555" w:rsidP="00986555">
      <w:pPr>
        <w:rPr>
          <w:sz w:val="24"/>
          <w:szCs w:val="24"/>
        </w:rPr>
      </w:pPr>
    </w:p>
    <w:p w14:paraId="3A80B132" w14:textId="77777777" w:rsidR="00986555" w:rsidRDefault="00986555" w:rsidP="0098655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Pledge Allegiance to The Flag</w:t>
      </w:r>
    </w:p>
    <w:p w14:paraId="761A8D3F" w14:textId="77777777" w:rsidR="00986555" w:rsidRDefault="00986555" w:rsidP="00986555">
      <w:pPr>
        <w:pStyle w:val="ListParagraph"/>
        <w:rPr>
          <w:sz w:val="24"/>
          <w:szCs w:val="24"/>
        </w:rPr>
      </w:pPr>
    </w:p>
    <w:p w14:paraId="501FB865" w14:textId="5FD11451" w:rsidR="00986555" w:rsidRDefault="00986555" w:rsidP="00981756">
      <w:pPr>
        <w:numPr>
          <w:ilvl w:val="0"/>
          <w:numId w:val="1"/>
        </w:numPr>
        <w:rPr>
          <w:sz w:val="24"/>
          <w:szCs w:val="24"/>
        </w:rPr>
      </w:pPr>
      <w:r w:rsidRPr="00F4106B">
        <w:rPr>
          <w:sz w:val="24"/>
          <w:szCs w:val="24"/>
        </w:rPr>
        <w:t xml:space="preserve">Special Presentations: </w:t>
      </w:r>
    </w:p>
    <w:p w14:paraId="2BE1FCA9" w14:textId="77777777" w:rsidR="00F4106B" w:rsidRPr="00F4106B" w:rsidRDefault="00F4106B" w:rsidP="00F4106B">
      <w:pPr>
        <w:rPr>
          <w:sz w:val="24"/>
          <w:szCs w:val="24"/>
        </w:rPr>
      </w:pPr>
    </w:p>
    <w:p w14:paraId="6BF1CC49" w14:textId="38DBCB8C" w:rsidR="00986555" w:rsidRDefault="00986555" w:rsidP="0098655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C95754">
        <w:rPr>
          <w:sz w:val="24"/>
          <w:szCs w:val="24"/>
        </w:rPr>
        <w:t>August 21</w:t>
      </w:r>
      <w:r w:rsidRPr="00EE09A5">
        <w:rPr>
          <w:sz w:val="24"/>
          <w:szCs w:val="24"/>
        </w:rPr>
        <w:t>, 202</w:t>
      </w:r>
      <w:r w:rsidR="009A0EDB">
        <w:rPr>
          <w:sz w:val="24"/>
          <w:szCs w:val="24"/>
        </w:rPr>
        <w:t>5</w:t>
      </w:r>
      <w:r>
        <w:rPr>
          <w:sz w:val="24"/>
          <w:szCs w:val="24"/>
        </w:rPr>
        <w:t>, Meeting minutes</w:t>
      </w:r>
    </w:p>
    <w:p w14:paraId="3637054E" w14:textId="77777777" w:rsidR="00986555" w:rsidRDefault="00986555" w:rsidP="00986555">
      <w:pPr>
        <w:pStyle w:val="ListParagraph"/>
        <w:ind w:left="0"/>
        <w:rPr>
          <w:sz w:val="24"/>
          <w:szCs w:val="24"/>
        </w:rPr>
      </w:pPr>
    </w:p>
    <w:p w14:paraId="77D353AE" w14:textId="77777777" w:rsidR="00986555" w:rsidRDefault="00986555" w:rsidP="0098655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Citizen Comments</w:t>
      </w:r>
    </w:p>
    <w:p w14:paraId="013E2BF5" w14:textId="77777777" w:rsidR="00986555" w:rsidRDefault="00986555" w:rsidP="00986555">
      <w:pPr>
        <w:pStyle w:val="ListParagraph"/>
        <w:rPr>
          <w:sz w:val="24"/>
          <w:szCs w:val="24"/>
        </w:rPr>
      </w:pPr>
    </w:p>
    <w:p w14:paraId="4928FF4A" w14:textId="57735B20" w:rsidR="00986555" w:rsidRDefault="00986555" w:rsidP="0098655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Chief of Police Report</w:t>
      </w:r>
      <w:r w:rsidR="00D714EB">
        <w:rPr>
          <w:sz w:val="24"/>
          <w:szCs w:val="24"/>
        </w:rPr>
        <w:t xml:space="preserve">    </w:t>
      </w:r>
    </w:p>
    <w:p w14:paraId="44D696F2" w14:textId="77777777" w:rsidR="00986555" w:rsidRDefault="00986555" w:rsidP="00986555">
      <w:pPr>
        <w:rPr>
          <w:sz w:val="24"/>
          <w:szCs w:val="24"/>
        </w:rPr>
      </w:pPr>
    </w:p>
    <w:p w14:paraId="776997C7" w14:textId="77777777" w:rsidR="00986555" w:rsidRDefault="00986555" w:rsidP="0098655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City Administrator Report</w:t>
      </w:r>
    </w:p>
    <w:p w14:paraId="28F0B3A4" w14:textId="77777777" w:rsidR="00986555" w:rsidRDefault="00986555" w:rsidP="00986555"/>
    <w:p w14:paraId="35286848" w14:textId="494F59A9" w:rsidR="00986555" w:rsidRDefault="00986555" w:rsidP="00986555">
      <w:pPr>
        <w:pStyle w:val="Title"/>
        <w:numPr>
          <w:ilvl w:val="0"/>
          <w:numId w:val="1"/>
        </w:numPr>
        <w:overflowPunct/>
        <w:autoSpaceDE/>
        <w:autoSpaceDN/>
        <w:adjustRightInd/>
        <w:spacing w:after="0"/>
        <w:ind w:right="-720"/>
        <w:contextualSpacing w:val="0"/>
        <w:rPr>
          <w:rFonts w:ascii="Times New Roman" w:hAnsi="Times New Roman"/>
          <w:bCs/>
          <w:sz w:val="24"/>
          <w:szCs w:val="24"/>
        </w:rPr>
      </w:pPr>
      <w:r w:rsidRPr="00986555">
        <w:rPr>
          <w:rFonts w:ascii="Times New Roman" w:hAnsi="Times New Roman"/>
          <w:bCs/>
          <w:sz w:val="24"/>
          <w:szCs w:val="24"/>
        </w:rPr>
        <w:t>Old Business</w:t>
      </w:r>
      <w:r w:rsidR="00967377">
        <w:rPr>
          <w:rFonts w:ascii="Times New Roman" w:hAnsi="Times New Roman"/>
          <w:bCs/>
          <w:sz w:val="24"/>
          <w:szCs w:val="24"/>
        </w:rPr>
        <w:t xml:space="preserve"> </w:t>
      </w:r>
      <w:r w:rsidR="00AE4A47">
        <w:rPr>
          <w:rFonts w:ascii="Times New Roman" w:hAnsi="Times New Roman"/>
          <w:bCs/>
          <w:sz w:val="24"/>
          <w:szCs w:val="24"/>
        </w:rPr>
        <w:t>– Review Beer Board Discussion</w:t>
      </w:r>
      <w:r w:rsidR="0092759D">
        <w:rPr>
          <w:rFonts w:ascii="Times New Roman" w:hAnsi="Times New Roman"/>
          <w:bCs/>
          <w:sz w:val="24"/>
          <w:szCs w:val="24"/>
        </w:rPr>
        <w:t xml:space="preserve"> </w:t>
      </w:r>
    </w:p>
    <w:p w14:paraId="6A35537E" w14:textId="77777777" w:rsidR="00986555" w:rsidRDefault="00986555" w:rsidP="00986555">
      <w:pPr>
        <w:pStyle w:val="ListParagraph"/>
        <w:rPr>
          <w:b/>
          <w:szCs w:val="24"/>
        </w:rPr>
      </w:pPr>
    </w:p>
    <w:p w14:paraId="1AD0F19A" w14:textId="0CFE8383" w:rsidR="00986555" w:rsidRPr="00EA3F02" w:rsidRDefault="00986555" w:rsidP="00986555">
      <w:pPr>
        <w:pStyle w:val="ListParagraph"/>
        <w:numPr>
          <w:ilvl w:val="0"/>
          <w:numId w:val="1"/>
        </w:numPr>
        <w:contextualSpacing w:val="0"/>
        <w:rPr>
          <w:szCs w:val="24"/>
        </w:rPr>
      </w:pPr>
      <w:r>
        <w:rPr>
          <w:sz w:val="24"/>
          <w:szCs w:val="24"/>
        </w:rPr>
        <w:t>New Business:</w:t>
      </w:r>
      <w:bookmarkStart w:id="0" w:name="_Hlk48207100"/>
      <w:r w:rsidR="00874BA5">
        <w:rPr>
          <w:sz w:val="24"/>
          <w:szCs w:val="24"/>
        </w:rPr>
        <w:t xml:space="preserve"> </w:t>
      </w:r>
    </w:p>
    <w:p w14:paraId="267DED7E" w14:textId="77777777" w:rsidR="00EA3F02" w:rsidRPr="00EA3F02" w:rsidRDefault="00EA3F02" w:rsidP="00EA3F02">
      <w:pPr>
        <w:pStyle w:val="ListParagraph"/>
        <w:rPr>
          <w:szCs w:val="24"/>
        </w:rPr>
      </w:pPr>
    </w:p>
    <w:p w14:paraId="0F30D01E" w14:textId="16AD2A46" w:rsidR="0092759D" w:rsidRPr="00243698" w:rsidRDefault="00B55C99" w:rsidP="007E30B2">
      <w:pPr>
        <w:pStyle w:val="ListParagraph"/>
        <w:numPr>
          <w:ilvl w:val="0"/>
          <w:numId w:val="3"/>
        </w:numPr>
        <w:contextualSpacing w:val="0"/>
        <w:jc w:val="both"/>
        <w:textAlignment w:val="baseline"/>
        <w:rPr>
          <w:sz w:val="24"/>
          <w:szCs w:val="24"/>
        </w:rPr>
      </w:pPr>
      <w:r w:rsidRPr="00243698">
        <w:rPr>
          <w:sz w:val="24"/>
          <w:szCs w:val="24"/>
        </w:rPr>
        <w:t xml:space="preserve">Review and discuss the </w:t>
      </w:r>
      <w:r w:rsidR="002325BD" w:rsidRPr="00243698">
        <w:rPr>
          <w:sz w:val="24"/>
          <w:szCs w:val="24"/>
        </w:rPr>
        <w:t>Bid</w:t>
      </w:r>
      <w:r w:rsidRPr="00243698">
        <w:rPr>
          <w:sz w:val="24"/>
          <w:szCs w:val="24"/>
        </w:rPr>
        <w:t xml:space="preserve"> results for the </w:t>
      </w:r>
      <w:r w:rsidR="002325BD" w:rsidRPr="00243698">
        <w:rPr>
          <w:sz w:val="24"/>
          <w:szCs w:val="24"/>
        </w:rPr>
        <w:t>FY2026 Resurfacing Project</w:t>
      </w:r>
    </w:p>
    <w:p w14:paraId="1A6858C6" w14:textId="58126C96" w:rsidR="0092759D" w:rsidRPr="00243698" w:rsidRDefault="002325BD" w:rsidP="006F4E55">
      <w:pPr>
        <w:pStyle w:val="ListParagraph"/>
        <w:numPr>
          <w:ilvl w:val="0"/>
          <w:numId w:val="3"/>
        </w:numPr>
        <w:contextualSpacing w:val="0"/>
        <w:jc w:val="both"/>
        <w:textAlignment w:val="baseline"/>
        <w:rPr>
          <w:sz w:val="24"/>
          <w:szCs w:val="24"/>
        </w:rPr>
      </w:pPr>
      <w:r w:rsidRPr="00243698">
        <w:rPr>
          <w:sz w:val="24"/>
          <w:szCs w:val="24"/>
        </w:rPr>
        <w:t>Review and discuss the need to reduce the speed limit on Emerts Cove Road</w:t>
      </w:r>
    </w:p>
    <w:p w14:paraId="0028EB1E" w14:textId="71C53E53" w:rsidR="0092759D" w:rsidRPr="00243698" w:rsidRDefault="0092759D" w:rsidP="00254F82">
      <w:pPr>
        <w:pStyle w:val="ListParagraph"/>
        <w:numPr>
          <w:ilvl w:val="0"/>
          <w:numId w:val="3"/>
        </w:numPr>
        <w:contextualSpacing w:val="0"/>
        <w:jc w:val="both"/>
        <w:textAlignment w:val="baseline"/>
        <w:rPr>
          <w:sz w:val="24"/>
          <w:szCs w:val="24"/>
        </w:rPr>
      </w:pPr>
      <w:r w:rsidRPr="00243698">
        <w:rPr>
          <w:sz w:val="24"/>
          <w:szCs w:val="24"/>
        </w:rPr>
        <w:t>Review and discuss the possibilities of Food Trucks within the Town</w:t>
      </w:r>
    </w:p>
    <w:p w14:paraId="2322C023" w14:textId="1E8E74D3" w:rsidR="0092759D" w:rsidRDefault="0092759D" w:rsidP="00216FA6">
      <w:pPr>
        <w:pStyle w:val="ListParagraph"/>
        <w:numPr>
          <w:ilvl w:val="0"/>
          <w:numId w:val="3"/>
        </w:numPr>
        <w:contextualSpacing w:val="0"/>
        <w:jc w:val="both"/>
        <w:textAlignment w:val="baseline"/>
        <w:rPr>
          <w:sz w:val="24"/>
          <w:szCs w:val="24"/>
        </w:rPr>
      </w:pPr>
      <w:r w:rsidRPr="00243698">
        <w:rPr>
          <w:sz w:val="24"/>
          <w:szCs w:val="24"/>
        </w:rPr>
        <w:t>Review and discuss the building permit fees</w:t>
      </w:r>
    </w:p>
    <w:p w14:paraId="47BCF4A8" w14:textId="77777777" w:rsidR="00243698" w:rsidRPr="00243698" w:rsidRDefault="00243698" w:rsidP="00243698">
      <w:pPr>
        <w:pStyle w:val="ListParagraph"/>
        <w:ind w:left="2160"/>
        <w:contextualSpacing w:val="0"/>
        <w:jc w:val="both"/>
        <w:textAlignment w:val="baseline"/>
        <w:rPr>
          <w:sz w:val="24"/>
          <w:szCs w:val="24"/>
        </w:rPr>
      </w:pPr>
    </w:p>
    <w:p w14:paraId="71B06638" w14:textId="2FFE208F" w:rsidR="002325BD" w:rsidRDefault="002325BD" w:rsidP="008724A7">
      <w:pPr>
        <w:pStyle w:val="ListParagraph"/>
        <w:numPr>
          <w:ilvl w:val="0"/>
          <w:numId w:val="3"/>
        </w:numPr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First Reading and Consideration of Ordinance No. </w:t>
      </w:r>
      <w:r w:rsidR="0092759D">
        <w:rPr>
          <w:sz w:val="24"/>
          <w:szCs w:val="24"/>
        </w:rPr>
        <w:t>341 An Ordinance of the Town of Pittman Center, Tennessee for Provisions for illuminated Open Signs Within the Town of Pittman Center</w:t>
      </w:r>
    </w:p>
    <w:p w14:paraId="642134E3" w14:textId="77777777" w:rsidR="0092759D" w:rsidRPr="0092759D" w:rsidRDefault="0092759D" w:rsidP="0092759D">
      <w:pPr>
        <w:pStyle w:val="ListParagraph"/>
        <w:rPr>
          <w:sz w:val="24"/>
          <w:szCs w:val="24"/>
        </w:rPr>
      </w:pPr>
    </w:p>
    <w:p w14:paraId="49832E0C" w14:textId="0F454F78" w:rsidR="003A67FD" w:rsidRPr="00243698" w:rsidRDefault="0092759D" w:rsidP="00C81483">
      <w:pPr>
        <w:pStyle w:val="ListParagraph"/>
        <w:numPr>
          <w:ilvl w:val="0"/>
          <w:numId w:val="3"/>
        </w:numPr>
        <w:contextualSpacing w:val="0"/>
        <w:jc w:val="both"/>
        <w:textAlignment w:val="baseline"/>
        <w:rPr>
          <w:sz w:val="24"/>
          <w:szCs w:val="24"/>
        </w:rPr>
      </w:pPr>
      <w:r w:rsidRPr="00243698">
        <w:rPr>
          <w:sz w:val="24"/>
          <w:szCs w:val="24"/>
        </w:rPr>
        <w:t>First Reading and Consideration of Ordinance No. 34</w:t>
      </w:r>
      <w:r w:rsidRPr="00243698">
        <w:rPr>
          <w:sz w:val="24"/>
          <w:szCs w:val="24"/>
        </w:rPr>
        <w:t>2</w:t>
      </w:r>
      <w:r w:rsidRPr="00243698">
        <w:rPr>
          <w:sz w:val="24"/>
          <w:szCs w:val="24"/>
        </w:rPr>
        <w:t xml:space="preserve"> An Ordinance </w:t>
      </w:r>
      <w:r w:rsidRPr="00243698">
        <w:rPr>
          <w:sz w:val="24"/>
          <w:szCs w:val="24"/>
        </w:rPr>
        <w:t xml:space="preserve">Amending the “Zoning Map </w:t>
      </w:r>
      <w:r w:rsidRPr="00243698">
        <w:rPr>
          <w:sz w:val="24"/>
          <w:szCs w:val="24"/>
        </w:rPr>
        <w:t>of the Town of Pittman Center, Tennessee</w:t>
      </w:r>
      <w:r w:rsidRPr="00243698">
        <w:rPr>
          <w:sz w:val="24"/>
          <w:szCs w:val="24"/>
        </w:rPr>
        <w:t>” by Rezoning Properties from the RLD (Low Density Residential) District to the C2 (</w:t>
      </w:r>
      <w:r w:rsidR="00B222A5">
        <w:rPr>
          <w:sz w:val="24"/>
          <w:szCs w:val="24"/>
        </w:rPr>
        <w:t>G</w:t>
      </w:r>
      <w:r w:rsidRPr="00243698">
        <w:rPr>
          <w:sz w:val="24"/>
          <w:szCs w:val="24"/>
        </w:rPr>
        <w:t>eneral Commercial) District</w:t>
      </w:r>
    </w:p>
    <w:p w14:paraId="5EC648BB" w14:textId="3C60F325" w:rsidR="00986555" w:rsidRDefault="00986555" w:rsidP="00986555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Other Business</w:t>
      </w:r>
      <w:r w:rsidR="00967377">
        <w:rPr>
          <w:sz w:val="24"/>
          <w:szCs w:val="24"/>
        </w:rPr>
        <w:t xml:space="preserve"> </w:t>
      </w:r>
    </w:p>
    <w:p w14:paraId="136C0FB0" w14:textId="77777777" w:rsidR="00F12E85" w:rsidRDefault="00F12E85" w:rsidP="00F12E85">
      <w:pPr>
        <w:ind w:left="360"/>
        <w:jc w:val="both"/>
        <w:rPr>
          <w:sz w:val="24"/>
          <w:szCs w:val="24"/>
        </w:rPr>
      </w:pPr>
    </w:p>
    <w:bookmarkEnd w:id="0"/>
    <w:p w14:paraId="747CD7EF" w14:textId="1DF7225A" w:rsidR="00A07D17" w:rsidRDefault="00986555" w:rsidP="004A2C01">
      <w:pPr>
        <w:pStyle w:val="Title"/>
        <w:numPr>
          <w:ilvl w:val="0"/>
          <w:numId w:val="1"/>
        </w:numPr>
        <w:overflowPunct/>
        <w:autoSpaceDE/>
        <w:autoSpaceDN/>
        <w:adjustRightInd/>
        <w:spacing w:after="0"/>
        <w:ind w:right="-720"/>
        <w:contextualSpacing w:val="0"/>
        <w:jc w:val="both"/>
      </w:pPr>
      <w:r w:rsidRPr="00722E87">
        <w:rPr>
          <w:rFonts w:ascii="Times New Roman" w:hAnsi="Times New Roman"/>
          <w:bCs/>
          <w:sz w:val="24"/>
          <w:szCs w:val="24"/>
        </w:rPr>
        <w:t xml:space="preserve">Adjourn </w:t>
      </w:r>
    </w:p>
    <w:sectPr w:rsidR="00A07D17" w:rsidSect="007538F7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F19D2"/>
    <w:multiLevelType w:val="hybridMultilevel"/>
    <w:tmpl w:val="7D9C48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7B3B6503"/>
    <w:multiLevelType w:val="hybridMultilevel"/>
    <w:tmpl w:val="D88400C0"/>
    <w:lvl w:ilvl="0" w:tplc="36A60B9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55C17D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4565837">
    <w:abstractNumId w:val="1"/>
  </w:num>
  <w:num w:numId="2" w16cid:durableId="1041443780">
    <w:abstractNumId w:val="1"/>
  </w:num>
  <w:num w:numId="3" w16cid:durableId="47330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55"/>
    <w:rsid w:val="0000229A"/>
    <w:rsid w:val="0000716E"/>
    <w:rsid w:val="00033C0B"/>
    <w:rsid w:val="00111B34"/>
    <w:rsid w:val="00117446"/>
    <w:rsid w:val="001713D1"/>
    <w:rsid w:val="001A262B"/>
    <w:rsid w:val="001B02EC"/>
    <w:rsid w:val="001B2146"/>
    <w:rsid w:val="001E6594"/>
    <w:rsid w:val="001F0F46"/>
    <w:rsid w:val="0020550B"/>
    <w:rsid w:val="002311BA"/>
    <w:rsid w:val="002325BD"/>
    <w:rsid w:val="00242282"/>
    <w:rsid w:val="00243698"/>
    <w:rsid w:val="002C19D9"/>
    <w:rsid w:val="00305FD8"/>
    <w:rsid w:val="00344651"/>
    <w:rsid w:val="00366615"/>
    <w:rsid w:val="0037052D"/>
    <w:rsid w:val="003A67FD"/>
    <w:rsid w:val="00434CBA"/>
    <w:rsid w:val="0043563E"/>
    <w:rsid w:val="00557FE0"/>
    <w:rsid w:val="005B340C"/>
    <w:rsid w:val="005C3968"/>
    <w:rsid w:val="00641006"/>
    <w:rsid w:val="00653071"/>
    <w:rsid w:val="00654EA6"/>
    <w:rsid w:val="00690BBC"/>
    <w:rsid w:val="006C3B46"/>
    <w:rsid w:val="00722E87"/>
    <w:rsid w:val="00724689"/>
    <w:rsid w:val="00727789"/>
    <w:rsid w:val="007538F7"/>
    <w:rsid w:val="007D67A0"/>
    <w:rsid w:val="007F7B27"/>
    <w:rsid w:val="00814BC8"/>
    <w:rsid w:val="00874BA5"/>
    <w:rsid w:val="008841B1"/>
    <w:rsid w:val="00891CBF"/>
    <w:rsid w:val="008A335C"/>
    <w:rsid w:val="008A69B3"/>
    <w:rsid w:val="0091746C"/>
    <w:rsid w:val="0092759D"/>
    <w:rsid w:val="00933177"/>
    <w:rsid w:val="00967377"/>
    <w:rsid w:val="00986555"/>
    <w:rsid w:val="00992666"/>
    <w:rsid w:val="009A0EDB"/>
    <w:rsid w:val="009F0C05"/>
    <w:rsid w:val="009F71CD"/>
    <w:rsid w:val="00A0318B"/>
    <w:rsid w:val="00A07D17"/>
    <w:rsid w:val="00A20015"/>
    <w:rsid w:val="00A340A5"/>
    <w:rsid w:val="00A763B6"/>
    <w:rsid w:val="00AD63A3"/>
    <w:rsid w:val="00AE4A47"/>
    <w:rsid w:val="00AE7A81"/>
    <w:rsid w:val="00B1344B"/>
    <w:rsid w:val="00B141DA"/>
    <w:rsid w:val="00B222A5"/>
    <w:rsid w:val="00B265DC"/>
    <w:rsid w:val="00B35348"/>
    <w:rsid w:val="00B55C99"/>
    <w:rsid w:val="00B6438D"/>
    <w:rsid w:val="00C01A6E"/>
    <w:rsid w:val="00C56E1A"/>
    <w:rsid w:val="00C95754"/>
    <w:rsid w:val="00D25019"/>
    <w:rsid w:val="00D714EB"/>
    <w:rsid w:val="00DA70D9"/>
    <w:rsid w:val="00DB471B"/>
    <w:rsid w:val="00E007E6"/>
    <w:rsid w:val="00E464FE"/>
    <w:rsid w:val="00E8002D"/>
    <w:rsid w:val="00E8648F"/>
    <w:rsid w:val="00EA3F02"/>
    <w:rsid w:val="00ED0054"/>
    <w:rsid w:val="00EE09A5"/>
    <w:rsid w:val="00EE0F7D"/>
    <w:rsid w:val="00EF1A6B"/>
    <w:rsid w:val="00F12E85"/>
    <w:rsid w:val="00F2019D"/>
    <w:rsid w:val="00F4106B"/>
    <w:rsid w:val="00F74A62"/>
    <w:rsid w:val="00F82B39"/>
    <w:rsid w:val="00FB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80540"/>
  <w15:chartTrackingRefBased/>
  <w15:docId w15:val="{3F197E72-D808-44A2-907A-C60EDADB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555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5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5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5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5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5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5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5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5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5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5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5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86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8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5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555"/>
    <w:rPr>
      <w:b/>
      <w:bCs/>
      <w:smallCaps/>
      <w:color w:val="0F4761" w:themeColor="accent1" w:themeShade="BF"/>
      <w:spacing w:val="5"/>
    </w:rPr>
  </w:style>
  <w:style w:type="paragraph" w:styleId="BlockText">
    <w:name w:val="Block Text"/>
    <w:basedOn w:val="Normal"/>
    <w:semiHidden/>
    <w:unhideWhenUsed/>
    <w:rsid w:val="00986555"/>
    <w:pPr>
      <w:overflowPunct/>
      <w:autoSpaceDE/>
      <w:autoSpaceDN/>
      <w:adjustRightInd/>
      <w:ind w:left="1152" w:right="1152"/>
      <w:jc w:val="both"/>
    </w:pPr>
    <w:rPr>
      <w:rFonts w:ascii="Courier" w:hAnsi="Courier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187</Words>
  <Characters>919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Sutton</dc:creator>
  <cp:keywords/>
  <dc:description/>
  <cp:lastModifiedBy>Tammy Rochester</cp:lastModifiedBy>
  <cp:revision>42</cp:revision>
  <cp:lastPrinted>2025-05-08T18:15:00Z</cp:lastPrinted>
  <dcterms:created xsi:type="dcterms:W3CDTF">2024-07-10T20:06:00Z</dcterms:created>
  <dcterms:modified xsi:type="dcterms:W3CDTF">2025-09-10T21:14:00Z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68818a0b-0f28-42b2-8b66-2c195f939ff2</vt:lpwstr>
  </property>
</Properties>
</file>